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b/>
        </w:rPr>
        <w:t xml:space="preserve">                                                         </w:t>
      </w:r>
      <w:r>
        <w:rPr>
          <w:b/>
          <w:sz w:val="28"/>
          <w:szCs w:val="28"/>
        </w:rPr>
        <w:t>План работы дома культуры п. Сосновка на июль 2025г.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5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865"/>
        <w:gridCol w:w="848"/>
        <w:gridCol w:w="4539"/>
        <w:gridCol w:w="992"/>
        <w:gridCol w:w="1417"/>
        <w:gridCol w:w="855"/>
        <w:gridCol w:w="708"/>
        <w:gridCol w:w="1702"/>
        <w:gridCol w:w="1978"/>
      </w:tblGrid>
      <w:tr>
        <w:trPr>
          <w:trHeight w:val="557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Ц.Б.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 – во посетителей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«Пионеры -герои»                      познавательная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кинозал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«Светофор» танцевальный флешмоб, информационное оповещение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онлайн Соц.сети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ОК, ВК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«Безопасность на водоёмах» -профилактическая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_DdeLink__2300_3393562730"/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  <w:bookmarkEnd w:id="0"/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/>
              <w:t>Терехов В.Н</w:t>
            </w:r>
          </w:p>
        </w:tc>
      </w:tr>
      <w:tr>
        <w:trPr>
          <w:trHeight w:val="671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«Морская вечеринка»                    Развлекательная программа                              на детской дискотеке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671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«Иван Купала»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фольклорная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1" w:name="__DdeLink__1183_169207518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Кокуркина Н.</w:t>
            </w:r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«Счастливы вместе»                    развлекательная программа ко дню любви, семьи и верности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«Иван Купала»                                театрализованная, развлекательная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«День семьи, любви и верности»                    познавательная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 Терехов В.Н.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«Весёлые поединки пиратов»                      игровая программа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</w:tc>
      </w:tr>
      <w:tr>
        <w:trPr>
          <w:trHeight w:val="416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«День косоворотки»                                            игровая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416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/>
              <w:t>Терехов В.Н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«Огонь-друг или враг?»-познавательная, развлекательная</w:t>
            </w:r>
          </w:p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кинозал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«Спички, детям не игрушки!»           выставка детского рисунка мелом на асфальте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«Декор для сада» мастер- класс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_DdeLink__2501_169207518"/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  <w:bookmarkEnd w:id="2"/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«Сказочный остров»                                 игровая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крыльцо СДК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 История деревянной ложки»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Кокуркина 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«В мире сказок» фольклорная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_DdeLink__1291_2335609782"/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  <w:bookmarkEnd w:id="3"/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Живет Победа в сердце каждого из нас»  тематическая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«Сокровищница народных игр»                         игровая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«Осторожно, незнакомец!»        профилактическая беседа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«Народные ценности»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Веселые посиделки»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посиделки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60+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«Наша молодежь выбирает ЗОЖ» спортивная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2891"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 Осторожно, мошенники!»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60+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«Каникулы Барбоскиных в деревне» театрализованная, игровая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Территория клуба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«Живет Победа  в сердце каждого из нас»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«Край родной навек любимый!» Литературно- музыкальная гостиная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+12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 Путешествие по Гурьевскому округу»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познавательная программа с видеопрезентацией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«Семья- начало всех начал»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профилактическая беседа с трудным подростком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26.07.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13:00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 мире сказок»                                           кукольный театр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кинозал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Терехов В.Н.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26.07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19.00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_DdeLink__2302_3393562730"/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  <w:bookmarkEnd w:id="4"/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27.07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«Земной поклон тебе, Земля»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литературно- музыкальная гостиная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27.07.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 Наши герои»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информационная программах об участниках СВО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28.07.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«Народные забавы» игровая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28.07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15.30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« Родник» акция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560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29.07.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12.30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Акция «Чистый посёлок»                Уборка спортивной площадки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улица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стадион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5" w:name="_GoBack"/>
            <w:bookmarkStart w:id="6" w:name="_GoBack"/>
            <w:bookmarkEnd w:id="6"/>
          </w:p>
        </w:tc>
      </w:tr>
      <w:tr>
        <w:trPr>
          <w:trHeight w:val="560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29.07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«Спорт- это жизнь» спортивная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стадион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1039" w:hRule="atLeast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30.07.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16.00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«Животные из ладошек»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Масстер-класс.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Аппликация из бумаги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6+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Гулевич О.А.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039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30.07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14.00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«Чудеса рядом с нами»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  <w:tr>
        <w:trPr>
          <w:trHeight w:val="1039" w:hRule="atLeast"/>
        </w:trPr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30.07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16.00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 музыкальной ноте»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музыкальная программа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12+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Кокуркина Н.В.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Всего мероприятий  41                                                            Заработали </w:t>
      </w:r>
      <w:r>
        <w:rPr>
          <w:rFonts w:cs="Times New Roman" w:ascii="Times New Roman" w:hAnsi="Times New Roman"/>
          <w:sz w:val="28"/>
          <w:szCs w:val="28"/>
        </w:rPr>
        <w:t>19750</w:t>
      </w:r>
      <w:r>
        <w:rPr>
          <w:rFonts w:cs="Times New Roman" w:ascii="Times New Roman" w:hAnsi="Times New Roman"/>
          <w:sz w:val="28"/>
          <w:szCs w:val="28"/>
        </w:rPr>
        <w:t xml:space="preserve">+ </w:t>
      </w:r>
      <w:r>
        <w:rPr>
          <w:rFonts w:cs="Times New Roman" w:ascii="Times New Roman" w:hAnsi="Times New Roman"/>
          <w:sz w:val="28"/>
          <w:szCs w:val="28"/>
        </w:rPr>
        <w:t>1600</w:t>
      </w:r>
      <w:r>
        <w:rPr>
          <w:rFonts w:cs="Times New Roman" w:ascii="Times New Roman" w:hAnsi="Times New Roman"/>
          <w:sz w:val="28"/>
          <w:szCs w:val="28"/>
        </w:rPr>
        <w:t xml:space="preserve"> ПК= </w:t>
      </w:r>
      <w:r>
        <w:rPr>
          <w:rFonts w:cs="Times New Roman" w:ascii="Times New Roman" w:hAnsi="Times New Roman"/>
          <w:sz w:val="28"/>
          <w:szCs w:val="28"/>
        </w:rPr>
        <w:t>2135</w:t>
      </w:r>
      <w:r>
        <w:rPr>
          <w:rFonts w:cs="Times New Roman" w:ascii="Times New Roman" w:hAnsi="Times New Roman"/>
          <w:sz w:val="28"/>
          <w:szCs w:val="28"/>
        </w:rPr>
        <w:t>0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Количество посетителей всего 2190                                                  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Количество платных мероприятий  32                                                    </w:t>
      </w:r>
      <w:bookmarkStart w:id="7" w:name="__DdeLink__3710_1341671955"/>
      <w:bookmarkEnd w:id="7"/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Количество посетителей на платных  </w:t>
      </w:r>
      <w:r>
        <w:rPr>
          <w:rFonts w:cs="Times New Roman" w:ascii="Times New Roman" w:hAnsi="Times New Roman"/>
          <w:sz w:val="28"/>
          <w:szCs w:val="28"/>
        </w:rPr>
        <w:t>500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мероприятий для детей 26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посетителей на детских мероприятиях 690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клубных формирований  17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посетителей в клубных формированиях 318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Количество посетителей в клубных формированиях для детей 142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клубных формирований для детей  9</w:t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Количество посетителей в клубных формированиях для детей 180</w:t>
      </w:r>
    </w:p>
    <w:p>
      <w:pPr>
        <w:pStyle w:val="Normal"/>
        <w:spacing w:lineRule="auto" w:line="276" w:before="0" w:after="0"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Times New Roman" w:ascii="Times New Roman" w:hAnsi="Times New Roman"/>
          <w:sz w:val="28"/>
          <w:szCs w:val="28"/>
        </w:rPr>
        <w:t>Таблица итоговых цифр ежемесячного мониторинга июль 2025г.</w:t>
      </w:r>
    </w:p>
    <w:tbl>
      <w:tblPr>
        <w:tblW w:w="9570" w:type="dxa"/>
        <w:jc w:val="left"/>
        <w:tblInd w:w="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9"/>
        <w:gridCol w:w="2230"/>
      </w:tblGrid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мероприятий всего ( офлайн  + онлайн)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посетителей всего( офлайн  + онлайн)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3670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мероприятий офлайн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посетителей офлайн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2190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мероприятий онлайн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посетителей онлайн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1480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платных мероприятий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посетителей на платных мероприятиях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клубных формирований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318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Участие в областных и т.д. конкурсах ( какие, кто участвовал, призовые места)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Доход от платных услуг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21350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анонсов в АИС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/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Количество размещенных пресс-релизов на сайте (не соц. сети)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0"/>
                <w:sz w:val="28"/>
                <w:szCs w:val="28"/>
              </w:rPr>
              <w:t>Количество мероприятий по Пушкинской карте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0"/>
                <w:sz w:val="32"/>
                <w:szCs w:val="32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0"/>
                <w:sz w:val="28"/>
                <w:szCs w:val="28"/>
              </w:rPr>
              <w:t>Количество посетителей по Пушкинской карте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eastAsia="Calibri" w:cs="0"/>
                <w:sz w:val="32"/>
                <w:szCs w:val="32"/>
              </w:rPr>
            </w:pPr>
            <w:r>
              <w:rPr>
                <w:rFonts w:eastAsia="Calibri" w:cs="0"/>
                <w:sz w:val="32"/>
                <w:szCs w:val="32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Calibri" w:cs="0"/>
                <w:sz w:val="28"/>
                <w:szCs w:val="28"/>
              </w:rPr>
              <w:t>Доход от мероприятий по Пушкинской карте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ind w:hanging="0" w:left="0" w:right="0"/>
              <w:jc w:val="left"/>
              <w:rPr>
                <w:rFonts w:eastAsia="Calibri" w:cs="0"/>
                <w:sz w:val="32"/>
                <w:szCs w:val="32"/>
              </w:rPr>
            </w:pPr>
            <w:r>
              <w:rPr>
                <w:rFonts w:eastAsia="Calibri" w:cs="0"/>
                <w:sz w:val="32"/>
                <w:szCs w:val="32"/>
              </w:rPr>
              <w:t>1600</w:t>
            </w:r>
          </w:p>
        </w:tc>
      </w:tr>
    </w:tbl>
    <w:p>
      <w:pPr>
        <w:pStyle w:val="Normal"/>
        <w:spacing w:lineRule="auto" w:line="276" w:before="0" w:after="0"/>
        <w:ind w:hanging="0" w:left="0" w:right="0"/>
        <w:rPr/>
      </w:pPr>
      <w:r>
        <w:rPr/>
      </w:r>
      <w:bookmarkStart w:id="8" w:name="__DdeLink__1203_3366326815_Копия_1"/>
      <w:bookmarkStart w:id="9" w:name="__DdeLink__1201_3366326815_Копия_1"/>
      <w:bookmarkStart w:id="10" w:name="__DdeLink__1203_3366326815_Копия_1_Копи1"/>
      <w:bookmarkStart w:id="11" w:name="__DdeLink__1203_3366326815_Копия_1_Копия"/>
      <w:bookmarkStart w:id="12" w:name="__DdeLink__1203_3366326815_Копия_1"/>
      <w:bookmarkStart w:id="13" w:name="__DdeLink__1201_3366326815_Копия_1"/>
      <w:bookmarkStart w:id="14" w:name="__DdeLink__1203_3366326815_Копия_1_Копи1"/>
      <w:bookmarkStart w:id="15" w:name="__DdeLink__1203_3366326815_Копия_1_Копия"/>
      <w:bookmarkEnd w:id="12"/>
      <w:bookmarkEnd w:id="13"/>
      <w:bookmarkEnd w:id="14"/>
      <w:bookmarkEnd w:id="15"/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457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>
    <w:name w:val="Заголовок 2 Знак"/>
    <w:qFormat/>
    <w:rPr>
      <w:rFonts w:ascii="Cambria" w:hAnsi="Cambria" w:eastAsia="0" w:cs="0"/>
      <w:color w:val="365F91"/>
      <w:sz w:val="26"/>
      <w:szCs w:val="26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otnote1">
    <w:name w:val="Footnote1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Endnote1">
    <w:name w:val="Endnote1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84f8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LibreOffice/7.6.7.2$Linux_X86_64 LibreOffice_project/60$Build-2</Application>
  <AppVersion>15.0000</AppVersion>
  <Pages>5</Pages>
  <Words>838</Words>
  <Characters>4748</Characters>
  <CharactersWithSpaces>5684</CharactersWithSpaces>
  <Paragraphs>464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/>
  <dc:language>ru-RU</dc:language>
  <cp:lastModifiedBy/>
  <dcterms:modified xsi:type="dcterms:W3CDTF">2019-02-14T17:28:30Z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